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3650"/>
      </w:tblGrid>
      <w:tr w:rsidR="00FC5D74" w:rsidRPr="00DD40C0" w:rsidTr="00591107">
        <w:tc>
          <w:tcPr>
            <w:tcW w:w="5637" w:type="dxa"/>
          </w:tcPr>
          <w:p w:rsidR="00FC5D74" w:rsidRPr="00DD40C0" w:rsidRDefault="00FC5D74" w:rsidP="00591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C5D74" w:rsidRPr="00DD40C0" w:rsidRDefault="00FC5D74" w:rsidP="00591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  <w:r w:rsidRPr="00DD40C0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FC5D74" w:rsidRPr="0001229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D7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D74" w:rsidRPr="00FC5D74" w:rsidRDefault="00FC5D74" w:rsidP="00FC5D74">
      <w:pPr>
        <w:pStyle w:val="2"/>
        <w:numPr>
          <w:ilvl w:val="1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FC5D74">
        <w:rPr>
          <w:rFonts w:ascii="Times New Roman" w:hAnsi="Times New Roman" w:cs="Times New Roman"/>
          <w:i w:val="0"/>
        </w:rPr>
        <w:t>П</w:t>
      </w:r>
      <w:proofErr w:type="gramEnd"/>
      <w:r w:rsidRPr="00FC5D74">
        <w:rPr>
          <w:rFonts w:ascii="Times New Roman" w:hAnsi="Times New Roman" w:cs="Times New Roman"/>
          <w:i w:val="0"/>
        </w:rPr>
        <w:t xml:space="preserve"> Е Р Е Ч Е Н Ь</w:t>
      </w:r>
    </w:p>
    <w:p w:rsidR="00FC5D74" w:rsidRPr="00FC5D74" w:rsidRDefault="00FC5D74" w:rsidP="00FC5D74">
      <w:pPr>
        <w:pStyle w:val="2"/>
        <w:numPr>
          <w:ilvl w:val="0"/>
          <w:numId w:val="0"/>
        </w:numPr>
        <w:tabs>
          <w:tab w:val="num" w:pos="0"/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медицинских </w:t>
      </w:r>
      <w:r w:rsidRPr="00FC5D74">
        <w:rPr>
          <w:rFonts w:ascii="Times New Roman" w:hAnsi="Times New Roman" w:cs="Times New Roman"/>
          <w:b w:val="0"/>
          <w:i w:val="0"/>
        </w:rPr>
        <w:t>организаций, участвующих в реализации Программы,</w:t>
      </w:r>
    </w:p>
    <w:p w:rsidR="00FC5D74" w:rsidRDefault="00FC5D74" w:rsidP="00FC5D74">
      <w:pPr>
        <w:pStyle w:val="2"/>
        <w:numPr>
          <w:ilvl w:val="0"/>
          <w:numId w:val="0"/>
        </w:numPr>
        <w:tabs>
          <w:tab w:val="num" w:pos="0"/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FC5D74">
        <w:rPr>
          <w:rFonts w:ascii="Times New Roman" w:hAnsi="Times New Roman" w:cs="Times New Roman"/>
          <w:b w:val="0"/>
          <w:i w:val="0"/>
        </w:rPr>
        <w:t xml:space="preserve">в том числе территориальной Программы </w:t>
      </w:r>
      <w:proofErr w:type="gramStart"/>
      <w:r w:rsidRPr="00FC5D74">
        <w:rPr>
          <w:rFonts w:ascii="Times New Roman" w:hAnsi="Times New Roman" w:cs="Times New Roman"/>
          <w:b w:val="0"/>
          <w:i w:val="0"/>
        </w:rPr>
        <w:t>обязательного</w:t>
      </w:r>
      <w:proofErr w:type="gramEnd"/>
      <w:r w:rsidRPr="00FC5D74">
        <w:rPr>
          <w:rFonts w:ascii="Times New Roman" w:hAnsi="Times New Roman" w:cs="Times New Roman"/>
          <w:b w:val="0"/>
          <w:i w:val="0"/>
        </w:rPr>
        <w:t xml:space="preserve"> </w:t>
      </w:r>
    </w:p>
    <w:p w:rsidR="00FC5D74" w:rsidRPr="00FC5D74" w:rsidRDefault="00FC5D74" w:rsidP="00FC5D74">
      <w:pPr>
        <w:pStyle w:val="2"/>
        <w:numPr>
          <w:ilvl w:val="0"/>
          <w:numId w:val="0"/>
        </w:numPr>
        <w:tabs>
          <w:tab w:val="num" w:pos="0"/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C5D74">
        <w:rPr>
          <w:rFonts w:ascii="Times New Roman" w:hAnsi="Times New Roman" w:cs="Times New Roman"/>
          <w:b w:val="0"/>
          <w:i w:val="0"/>
        </w:rPr>
        <w:t>медицинского страхования</w:t>
      </w:r>
    </w:p>
    <w:p w:rsidR="00FC5D74" w:rsidRPr="00FC5D74" w:rsidRDefault="00FC5D74" w:rsidP="00FC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5D74" w:rsidRPr="00FC5D74" w:rsidRDefault="00FC5D74" w:rsidP="00FC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5D74" w:rsidRPr="00FC5D74" w:rsidRDefault="00FC5D74" w:rsidP="00FC5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74">
        <w:rPr>
          <w:rFonts w:ascii="Times New Roman" w:hAnsi="Times New Roman"/>
          <w:sz w:val="28"/>
          <w:szCs w:val="28"/>
        </w:rPr>
        <w:t xml:space="preserve">1. Перечень медицинских организаций, финансируемых </w:t>
      </w:r>
      <w:proofErr w:type="gramStart"/>
      <w:r w:rsidRPr="00FC5D74">
        <w:rPr>
          <w:rFonts w:ascii="Times New Roman" w:hAnsi="Times New Roman"/>
          <w:sz w:val="28"/>
          <w:szCs w:val="28"/>
        </w:rPr>
        <w:t>из</w:t>
      </w:r>
      <w:proofErr w:type="gramEnd"/>
      <w:r w:rsidRPr="00FC5D74">
        <w:rPr>
          <w:rFonts w:ascii="Times New Roman" w:hAnsi="Times New Roman"/>
          <w:sz w:val="28"/>
          <w:szCs w:val="28"/>
        </w:rPr>
        <w:t xml:space="preserve"> бюджетных</w:t>
      </w:r>
    </w:p>
    <w:p w:rsidR="00FC5D74" w:rsidRPr="00FC5D74" w:rsidRDefault="00FC5D74" w:rsidP="00FC5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74">
        <w:rPr>
          <w:rFonts w:ascii="Times New Roman" w:hAnsi="Times New Roman"/>
          <w:sz w:val="28"/>
          <w:szCs w:val="28"/>
        </w:rPr>
        <w:t xml:space="preserve">ассигнований </w:t>
      </w:r>
      <w:proofErr w:type="gramStart"/>
      <w:r w:rsidRPr="00FC5D74">
        <w:rPr>
          <w:rFonts w:ascii="Times New Roman" w:hAnsi="Times New Roman"/>
          <w:sz w:val="28"/>
          <w:szCs w:val="28"/>
        </w:rPr>
        <w:t>республиканского</w:t>
      </w:r>
      <w:proofErr w:type="gramEnd"/>
      <w:r w:rsidRPr="00FC5D74">
        <w:rPr>
          <w:rFonts w:ascii="Times New Roman" w:hAnsi="Times New Roman"/>
          <w:sz w:val="28"/>
          <w:szCs w:val="28"/>
        </w:rPr>
        <w:t xml:space="preserve"> и местных бюджетов</w:t>
      </w:r>
    </w:p>
    <w:p w:rsidR="00FC5D74" w:rsidRPr="00FC5D74" w:rsidRDefault="00FC5D74" w:rsidP="00FC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5D74" w:rsidRPr="00FC5D74" w:rsidRDefault="00FC5D74" w:rsidP="00FC5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74">
        <w:rPr>
          <w:rFonts w:ascii="Times New Roman" w:hAnsi="Times New Roman"/>
          <w:sz w:val="28"/>
          <w:szCs w:val="28"/>
        </w:rPr>
        <w:t xml:space="preserve">За счет средств </w:t>
      </w:r>
      <w:proofErr w:type="gramStart"/>
      <w:r w:rsidRPr="00FC5D74">
        <w:rPr>
          <w:rFonts w:ascii="Times New Roman" w:hAnsi="Times New Roman"/>
          <w:sz w:val="28"/>
          <w:szCs w:val="28"/>
        </w:rPr>
        <w:t>респ</w:t>
      </w:r>
      <w:r w:rsidR="00295C1A">
        <w:rPr>
          <w:rFonts w:ascii="Times New Roman" w:hAnsi="Times New Roman"/>
          <w:sz w:val="28"/>
          <w:szCs w:val="28"/>
        </w:rPr>
        <w:t>убликанского</w:t>
      </w:r>
      <w:proofErr w:type="gramEnd"/>
      <w:r w:rsidR="00295C1A">
        <w:rPr>
          <w:rFonts w:ascii="Times New Roman" w:hAnsi="Times New Roman"/>
          <w:sz w:val="28"/>
          <w:szCs w:val="28"/>
        </w:rPr>
        <w:t xml:space="preserve"> и местных бюджетов</w:t>
      </w:r>
    </w:p>
    <w:p w:rsidR="00FC5D74" w:rsidRPr="00FC5D7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788"/>
      </w:tblGrid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лечебно-профилак-тическое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«Карачаево-Черкесская республиканская клин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ческая больница» (отделения переливания крови,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паталогоанатомич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отделение, отделение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сурдологии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>, оказание медици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ской помощи незастрахованному населению)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88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</w:t>
            </w:r>
            <w:r w:rsidR="00E72A33">
              <w:rPr>
                <w:rFonts w:ascii="Times New Roman" w:hAnsi="Times New Roman"/>
                <w:sz w:val="28"/>
                <w:szCs w:val="28"/>
              </w:rPr>
              <w:t>-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«Республиканский перинатальный центр» (ок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зание медицинской помощи незастрахованному населению)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бюджетное лечеб</w:t>
            </w:r>
            <w:r w:rsidR="00E72A33">
              <w:rPr>
                <w:rFonts w:ascii="Times New Roman" w:hAnsi="Times New Roman"/>
                <w:sz w:val="28"/>
                <w:szCs w:val="28"/>
              </w:rPr>
              <w:t>но-профилактическое учреждение «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Республиканская стоматологическая поликлиника» (оказание медицинской помощи незастрахованному 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селению)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бюджетное учреждение здрав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охранения «Станция переливания крови»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бюджетное учреждение «Бюро с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у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дебно-медицинской экспертизы»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лечебно-профилак-тическое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«Республиканский врачебно-физкультурный диспансер» (за исключением Центра здоровья)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бюджетное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Кара-чаево-Черкесский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центр по профилактике и борьбе со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и 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фекционными заболеваниями»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казенное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лечебно-профилактичес-кое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«Психиатрическая больница»</w:t>
            </w:r>
          </w:p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«Психоневрологический диспансер»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лечебно-профилак-тическое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«Карачаево-Черкесский республиканский прот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вотуберкулезный диспансер»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«Карачаево-Черкесский республиканский кожно-венерологический диспансер» (за исключением дерматологии)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«Наркологический диспансер»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бюджетное учреждение «КЧР-Фармация»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казенное учреждение здравоохр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нения «Территориальный центр медицины катастроф Карачаево-Черкесской Республики»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Республиканское государственное бюджетное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КЧР-Фарм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«Черкесская городская клиническая больница» (койки сестринского ухода,  оказ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ние медицинской помощи незастрахованному населению)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8788" w:type="dxa"/>
          </w:tcPr>
          <w:p w:rsidR="00FC5D74" w:rsidRPr="00FC5D74" w:rsidRDefault="00295C1A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C5D74" w:rsidRPr="00FC5D74">
              <w:rPr>
                <w:rFonts w:ascii="Times New Roman" w:hAnsi="Times New Roman"/>
                <w:sz w:val="28"/>
                <w:szCs w:val="28"/>
              </w:rPr>
              <w:t>Ст</w:t>
            </w:r>
            <w:r w:rsidR="00E72A33">
              <w:rPr>
                <w:rFonts w:ascii="Times New Roman" w:hAnsi="Times New Roman"/>
                <w:sz w:val="28"/>
                <w:szCs w:val="28"/>
              </w:rPr>
              <w:t>анция скорой медицинской помощи»</w:t>
            </w:r>
            <w:r w:rsidR="00FC5D74" w:rsidRPr="00FC5D74">
              <w:rPr>
                <w:rFonts w:ascii="Times New Roman" w:hAnsi="Times New Roman"/>
                <w:sz w:val="28"/>
                <w:szCs w:val="28"/>
              </w:rPr>
              <w:t xml:space="preserve"> (оказание медицинской помощи нез</w:t>
            </w:r>
            <w:r w:rsidR="00FC5D74"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="00FC5D74" w:rsidRPr="00FC5D74">
              <w:rPr>
                <w:rFonts w:ascii="Times New Roman" w:hAnsi="Times New Roman"/>
                <w:sz w:val="28"/>
                <w:szCs w:val="28"/>
              </w:rPr>
              <w:t>страхованному населению, оказание амбулаторной паллиативной п</w:t>
            </w:r>
            <w:r w:rsidR="00FC5D74"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="00FC5D74" w:rsidRPr="00FC5D74">
              <w:rPr>
                <w:rFonts w:ascii="Times New Roman" w:hAnsi="Times New Roman"/>
                <w:sz w:val="28"/>
                <w:szCs w:val="28"/>
              </w:rPr>
              <w:t>мощи)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«Черкесский городской дом ребенка специализированный для детей с органическим поражением центральной нервной системы с нарушением психики»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города Че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кесска «Медико-санитарная часть» (оказание медицинской помощи незастрахованному населению, здравпункт)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788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Урупская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 районная больница»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(койки сестринского ух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да (хоспис), оказани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е первичной специализированной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оказание медицинской помощи незастрахованному насел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E72A33" w:rsidRPr="00FC5D74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21.</w:t>
            </w:r>
          </w:p>
        </w:tc>
        <w:tc>
          <w:tcPr>
            <w:tcW w:w="8788" w:type="dxa"/>
          </w:tcPr>
          <w:p w:rsidR="00FC5D74" w:rsidRPr="00FC5D74" w:rsidRDefault="00FC5D74" w:rsidP="00E7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Карачаевского городского округа «Карачаевская центральная горо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ская и районная больница» со структурными подразделениями (оказ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ни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е первичной специализированной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оказание медицинской помощи незастрахованному населению, пункт перелив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ния крови)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Малокарачаевская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(оказание пе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вичной специализированной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оказание мед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цинской помощи незастрахованному населению, пункт переливания крови)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здравоохранения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Красн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курганская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участковая больница имени заслуженного врача РСФСР Х.Ш. 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Байчорова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(оказание медицинской помощи незастрахованному населению)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Хабезская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(оказание первичной специализированной медицинской помощи, оказание медицинской помощи незастрахованному населению, молочная кухня)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«Усть-Джегутинская центральная районная больница» (оказание пе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вичной спе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циализированной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оказание мед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цинской помощи незастрахованному населению, молочная кухня)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8788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Адыге-Хабльская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(оказание пе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вичной специализиро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ванной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оказание мед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цинской помощи незастрахованному населению, молочная кухня)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«Централ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ь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ная районная поликлиника» Ногайского муниципального района (ок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зание первичной специализи</w:t>
            </w:r>
            <w:r w:rsidR="00E72A33">
              <w:rPr>
                <w:rFonts w:ascii="Times New Roman" w:hAnsi="Times New Roman"/>
                <w:sz w:val="28"/>
                <w:szCs w:val="28"/>
              </w:rPr>
              <w:t>рованной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медицинской помощи, ок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зание медицинской помощи незастрахованному населению, молочная кухня)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8788" w:type="dxa"/>
          </w:tcPr>
          <w:p w:rsid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лечебно-профилактическое учреждение здравоохранения «Зеленчукская центральная районная больница»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(оказание первичной специализированной  медицинской помощи, ок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зание медицинской помощи незастрахованному населению, молочная кухня)</w:t>
            </w:r>
          </w:p>
          <w:p w:rsidR="00295C1A" w:rsidRDefault="00295C1A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5C1A" w:rsidRDefault="00295C1A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5C1A" w:rsidRPr="00FC5D74" w:rsidRDefault="00295C1A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29.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 лечебно-профилактическое бюджетное учреждение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Прикубанская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 районная больница»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(оказание первичной специализированной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оказание медицинской помощи незастрахованному населению)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здравоохранения «Централ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ная районная поликлиника» Абазинского муниципального района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(оказани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е первичной специализированной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медицинской помощи, ок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зание медицинской помощи незастрахованному населению)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878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Правокубанская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участковая больница, центр м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дицинской реабилитации и восстановительной медицины»</w:t>
            </w:r>
          </w:p>
        </w:tc>
      </w:tr>
    </w:tbl>
    <w:p w:rsidR="00FC5D74" w:rsidRPr="00FC5D7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D74" w:rsidRPr="00FC5D74" w:rsidRDefault="00295C1A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медицинские организации</w:t>
      </w:r>
    </w:p>
    <w:p w:rsidR="00FC5D74" w:rsidRPr="00FC5D74" w:rsidRDefault="00FC5D74" w:rsidP="00FC5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753"/>
      </w:tblGrid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«Краевой клинический кардиологический диспансер»,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таврополь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польского края «Краевая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Кумагорская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больница восстановительного лечения»,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умагорск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>, Минераловодский район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«Краевой клинический противотуберкулезный диспа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сер»,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таврополь 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«Ставропольская краевая клиническая психиатрич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здравоохранения «Ставропол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ь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ский краевой госпиталь для ветеранов войн», пос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орячеводский, г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род-курорт Пятигорск 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«Краевая детская клиническая больница»,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таврополь (психоневрологическое отделение)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«Городская клиническая больница № 4», г. Ставрополь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rPr>
          <w:trHeight w:val="415"/>
        </w:trPr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ение здравоохранения «2-я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горо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ская клиническая больница» (отдел</w:t>
            </w:r>
            <w:r w:rsidR="00E72A33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proofErr w:type="spellStart"/>
            <w:r w:rsidR="00E72A33">
              <w:rPr>
                <w:rFonts w:ascii="Times New Roman" w:hAnsi="Times New Roman"/>
                <w:sz w:val="28"/>
                <w:szCs w:val="28"/>
              </w:rPr>
              <w:t>профпатологии</w:t>
            </w:r>
            <w:proofErr w:type="spellEnd"/>
            <w:r w:rsidR="00E72A3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г.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</w:t>
            </w:r>
          </w:p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40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«Краевой клинический кожно-венерологический ди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пансер»,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таврополь 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«Ставропольский краевой клинический центр специ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лизированных видов медицинской помощи»,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таврополь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польского края «Краевой эндокринологический диспансер»,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таврополь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Федеральное бюджетное государственное учреждение здравоохран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ния «Центр восстановительного лечения «ЛУЧ», 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. Кисловодск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НУЗ «Дорожная клиническая больница на ст. Ростов - Главный ОАО «РЖД» «Центр микрохирургии глаза», город Ростов-на-Дону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«Научный Центр </w:t>
            </w:r>
            <w:proofErr w:type="spellStart"/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хирургии им. Бакулева РАМН», г. Москва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Закрытое акционерное общество «Институт 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клинической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реабилит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логии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>», г. Тула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«Астраха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ская клиническая психиатрическая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3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«Лаборатория «Глазные протезы», 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. Ростов-на-Дону</w:t>
            </w:r>
          </w:p>
        </w:tc>
      </w:tr>
    </w:tbl>
    <w:p w:rsidR="00FC5D74" w:rsidRPr="00FC5D7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33" w:rsidRDefault="00FC5D74" w:rsidP="00E72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74">
        <w:rPr>
          <w:rFonts w:ascii="Times New Roman" w:hAnsi="Times New Roman"/>
          <w:sz w:val="28"/>
          <w:szCs w:val="28"/>
        </w:rPr>
        <w:t>2. Перечень медицинских организаций, функционирующих</w:t>
      </w:r>
    </w:p>
    <w:p w:rsidR="00E72A33" w:rsidRDefault="00FC5D74" w:rsidP="00E72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74">
        <w:rPr>
          <w:rFonts w:ascii="Times New Roman" w:hAnsi="Times New Roman"/>
          <w:sz w:val="28"/>
          <w:szCs w:val="28"/>
        </w:rPr>
        <w:t>в системе</w:t>
      </w:r>
      <w:r w:rsidR="00E72A33">
        <w:rPr>
          <w:rFonts w:ascii="Times New Roman" w:hAnsi="Times New Roman"/>
          <w:sz w:val="28"/>
          <w:szCs w:val="28"/>
        </w:rPr>
        <w:t xml:space="preserve"> </w:t>
      </w:r>
      <w:r w:rsidRPr="00FC5D74">
        <w:rPr>
          <w:rFonts w:ascii="Times New Roman" w:hAnsi="Times New Roman"/>
          <w:sz w:val="28"/>
          <w:szCs w:val="28"/>
        </w:rPr>
        <w:t xml:space="preserve">обязательного медицинского страхования </w:t>
      </w:r>
    </w:p>
    <w:p w:rsidR="00FC5D74" w:rsidRPr="00FC5D74" w:rsidRDefault="00FC5D74" w:rsidP="00E72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D74">
        <w:rPr>
          <w:rFonts w:ascii="Times New Roman" w:hAnsi="Times New Roman"/>
          <w:sz w:val="28"/>
          <w:szCs w:val="28"/>
        </w:rPr>
        <w:t>Карачаево-Черкесской</w:t>
      </w:r>
      <w:r w:rsidR="00E72A33">
        <w:rPr>
          <w:rFonts w:ascii="Times New Roman" w:hAnsi="Times New Roman"/>
          <w:sz w:val="28"/>
          <w:szCs w:val="28"/>
        </w:rPr>
        <w:t xml:space="preserve"> </w:t>
      </w:r>
      <w:r w:rsidRPr="00FC5D74">
        <w:rPr>
          <w:rFonts w:ascii="Times New Roman" w:hAnsi="Times New Roman"/>
          <w:sz w:val="28"/>
          <w:szCs w:val="28"/>
        </w:rPr>
        <w:t>Республики</w:t>
      </w:r>
    </w:p>
    <w:p w:rsidR="00FC5D74" w:rsidRPr="00FC5D7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646"/>
      </w:tblGrid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646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лечебно-профилак-тическое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«Карачаево-Черкесская республиканская кл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ническая больница» (за исключением отделений: переливания крови,  патологоанатомического отделения, отделения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сурдологии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«Республиканский </w:t>
            </w:r>
            <w:r w:rsidR="00295C1A" w:rsidRPr="00FC5D74">
              <w:rPr>
                <w:rFonts w:ascii="Times New Roman" w:hAnsi="Times New Roman"/>
                <w:sz w:val="28"/>
                <w:szCs w:val="28"/>
              </w:rPr>
              <w:t xml:space="preserve">перинатальный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центр» 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«Республиканская стоматологическая поликлин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«Республиканская детская стоматологическая п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ликлиника»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«Карачаево-Черкесский эндокринологический диспансер»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«Карачаево-Черкесский онкологический диспа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сер имени С.П. Бутова» 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«Карачаево-Черкесский республиканский кожно-венерологический диспансер» (дерматология) 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646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Государственное бюджетное лечебно-профилактическое учреждение «Республиканский врачебно-физкультурный диспансер» (Центр зд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ровья)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«Карачаево-Черкесская республиканская инфе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к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ционная клиническая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лечебно-профилакти-ческое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«Карачаево-Черкесская детская инфекционная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«Черке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ская городская клиническая больница» (за исключением коек сес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т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ринского ухода)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«Черке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ская городская детская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здравоохранения «Черке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ская городская поликлиника»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C5D74" w:rsidRPr="00FC5D74" w:rsidTr="00E72A33">
        <w:trPr>
          <w:trHeight w:val="761"/>
        </w:trPr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646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города Черкесска «Медико-санитарная часть»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D74" w:rsidRPr="00FC5D74" w:rsidTr="00E72A33">
        <w:trPr>
          <w:trHeight w:val="1100"/>
        </w:trPr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646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Карачаевского городского округа «Карачаевская центральная горо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д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ская и районная больница»  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 xml:space="preserve">Республиканское Государственное бюджетное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лечебно-профила</w:t>
            </w:r>
            <w:r w:rsidR="00E72A33">
              <w:rPr>
                <w:rFonts w:ascii="Times New Roman" w:hAnsi="Times New Roman"/>
                <w:sz w:val="28"/>
                <w:szCs w:val="28"/>
              </w:rPr>
              <w:t>-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ктическое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Правокубанская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участковая больница, центр медицинской реабилитации и восстановительной медицины»</w:t>
            </w:r>
          </w:p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17.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автономное лечебно-профилактическое учреждение «Карачаевская центральная стоматологическая поликлиника»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Малокарачаевская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19</w:t>
            </w:r>
            <w:r w:rsidR="00E72A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здравоохранения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Красн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курганская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участковая больница имени заслуженного врача РСФСР Х.Ш. 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Байчорова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</w:rPr>
              <w:t>Хабезская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лечебно-профилактическое учреждение «Усть-Джегутинская центральная районная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автономное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лечебно-профилактическое учреждение «Усть-Джегутинская районная стоматологическая поликлиника»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Адыге-Хабльская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районная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здравоохранения «Це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тральная районная поликлиника» Ногайского муниципального ра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й</w:t>
            </w:r>
            <w:r w:rsidR="00295C1A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лечебно-профилактическое учреждение здравоохранения «Зеленчукская центральная районная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 лечебно-профилактическое бюджетное учреждение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Прикубанская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 районная больница»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лечебно-профилактическое учреждение «</w:t>
            </w:r>
            <w:proofErr w:type="spellStart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Урупская</w:t>
            </w:r>
            <w:proofErr w:type="spellEnd"/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 районная больница» (за исключением коек сестринского ухода (хоспис)</w:t>
            </w:r>
            <w:proofErr w:type="gramEnd"/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здравоохранения «Це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тральная районная поликлиника» Абазинского муниципального ра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она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</w:t>
            </w:r>
            <w:r w:rsidR="00E72A33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здравоохранения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 xml:space="preserve"> «Зеле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н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чукская районная стоматологическая поликлиника»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бюджетное</w:t>
            </w:r>
            <w:r w:rsidRPr="00FC5D74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здравоохранения 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«Станция скорой медицинской помощи»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Федеральное государственное бюджетное учреждение высшего пр</w:t>
            </w: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фессионального образования «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Северо-Кавказская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государствен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ная гуманитарно</w:t>
            </w: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-технологическая академия»</w:t>
            </w:r>
          </w:p>
        </w:tc>
      </w:tr>
      <w:tr w:rsidR="00FC5D74" w:rsidRPr="00FC5D74" w:rsidTr="00E72A33">
        <w:trPr>
          <w:trHeight w:val="681"/>
        </w:trPr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32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Автономная некоммерческая медицинская организация «Ставропол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ь</w:t>
            </w:r>
            <w:r w:rsidRPr="00FC5D74">
              <w:rPr>
                <w:rFonts w:ascii="Times New Roman" w:hAnsi="Times New Roman"/>
                <w:sz w:val="28"/>
                <w:szCs w:val="28"/>
              </w:rPr>
              <w:t>ский краевой клинический консультативно-диагностический центр», г</w:t>
            </w:r>
            <w:proofErr w:type="gramStart"/>
            <w:r w:rsidRPr="00FC5D7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C5D74">
              <w:rPr>
                <w:rFonts w:ascii="Times New Roman" w:hAnsi="Times New Roman"/>
                <w:sz w:val="28"/>
                <w:szCs w:val="28"/>
              </w:rPr>
              <w:t>таврополь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rPr>
          <w:trHeight w:val="424"/>
        </w:trPr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ЗАО Санаторий-профилакторий «Солнечный»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ООО «Центр здоровья» с. Учкекен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35. </w:t>
            </w:r>
          </w:p>
        </w:tc>
        <w:tc>
          <w:tcPr>
            <w:tcW w:w="8646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ООО «Б.Браун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Авитум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Руссланд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Клиникс</w:t>
            </w:r>
            <w:proofErr w:type="spellEnd"/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FC5D74" w:rsidRPr="00E72A33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5D74" w:rsidRPr="00FC5D74" w:rsidTr="00E72A33">
        <w:tc>
          <w:tcPr>
            <w:tcW w:w="568" w:type="dxa"/>
          </w:tcPr>
          <w:p w:rsidR="00FC5D74" w:rsidRP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D74"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  <w:r w:rsidR="00E72A3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646" w:type="dxa"/>
          </w:tcPr>
          <w:p w:rsidR="00FC5D74" w:rsidRDefault="00FC5D74" w:rsidP="00FC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D74">
              <w:rPr>
                <w:rFonts w:ascii="Times New Roman" w:hAnsi="Times New Roman"/>
                <w:sz w:val="28"/>
                <w:szCs w:val="28"/>
              </w:rPr>
              <w:t>ООО «Ренессанс»</w:t>
            </w:r>
          </w:p>
          <w:p w:rsidR="00E72A33" w:rsidRPr="00E72A33" w:rsidRDefault="00E72A33" w:rsidP="00FC5D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5D74" w:rsidRPr="00FC5D74" w:rsidRDefault="00FC5D74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300" w:rsidRDefault="00977300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33" w:rsidRDefault="00E72A33" w:rsidP="00FC5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33" w:rsidRPr="00FC5D74" w:rsidRDefault="00E72A33" w:rsidP="00E72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sectPr w:rsidR="00E72A33" w:rsidRPr="00FC5D74" w:rsidSect="00FC5D74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9C" w:rsidRDefault="00DC519C" w:rsidP="00FC5D74">
      <w:pPr>
        <w:spacing w:after="0" w:line="240" w:lineRule="auto"/>
      </w:pPr>
      <w:r>
        <w:separator/>
      </w:r>
    </w:p>
  </w:endnote>
  <w:endnote w:type="continuationSeparator" w:id="0">
    <w:p w:rsidR="00DC519C" w:rsidRDefault="00DC519C" w:rsidP="00F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9C" w:rsidRDefault="00DC519C" w:rsidP="00FC5D74">
      <w:pPr>
        <w:spacing w:after="0" w:line="240" w:lineRule="auto"/>
      </w:pPr>
      <w:r>
        <w:separator/>
      </w:r>
    </w:p>
  </w:footnote>
  <w:footnote w:type="continuationSeparator" w:id="0">
    <w:p w:rsidR="00DC519C" w:rsidRDefault="00DC519C" w:rsidP="00FC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5D74" w:rsidRDefault="00860FA7" w:rsidP="00FC5D74">
        <w:pPr>
          <w:pStyle w:val="a3"/>
          <w:jc w:val="right"/>
        </w:pPr>
        <w:r w:rsidRPr="00FC5D74">
          <w:rPr>
            <w:rFonts w:ascii="Times New Roman" w:hAnsi="Times New Roman"/>
            <w:sz w:val="28"/>
            <w:szCs w:val="28"/>
          </w:rPr>
          <w:fldChar w:fldCharType="begin"/>
        </w:r>
        <w:r w:rsidR="00FC5D74" w:rsidRPr="00FC5D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C5D74">
          <w:rPr>
            <w:rFonts w:ascii="Times New Roman" w:hAnsi="Times New Roman"/>
            <w:sz w:val="28"/>
            <w:szCs w:val="28"/>
          </w:rPr>
          <w:fldChar w:fldCharType="separate"/>
        </w:r>
        <w:r w:rsidR="00295C1A">
          <w:rPr>
            <w:rFonts w:ascii="Times New Roman" w:hAnsi="Times New Roman"/>
            <w:noProof/>
            <w:sz w:val="28"/>
            <w:szCs w:val="28"/>
          </w:rPr>
          <w:t>8</w:t>
        </w:r>
        <w:r w:rsidRPr="00FC5D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5D74"/>
    <w:rsid w:val="00295C1A"/>
    <w:rsid w:val="00860FA7"/>
    <w:rsid w:val="00977300"/>
    <w:rsid w:val="00DC519C"/>
    <w:rsid w:val="00E72A33"/>
    <w:rsid w:val="00ED214C"/>
    <w:rsid w:val="00F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C5D7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D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FC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D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C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D74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C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PopovaYM</dc:creator>
  <cp:keywords/>
  <dc:description/>
  <cp:lastModifiedBy>PopovaYM</cp:lastModifiedBy>
  <cp:revision>2</cp:revision>
  <dcterms:created xsi:type="dcterms:W3CDTF">2014-12-26T13:04:00Z</dcterms:created>
  <dcterms:modified xsi:type="dcterms:W3CDTF">2014-12-29T11:39:00Z</dcterms:modified>
</cp:coreProperties>
</file>